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2B1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Приказ Минздрава РФ от 6 мая 1998 г. N 148</w:t>
      </w:r>
    </w:p>
    <w:p w:rsidR="00000000" w:rsidRDefault="00AE2B1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"О специализированной помощи лицам с кризисными состояниями</w:t>
      </w:r>
    </w:p>
    <w:p w:rsidR="00000000" w:rsidRDefault="00AE2B1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и суицидальным поведением"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С целью дальнейшего развития и совершенствования специализированной помощи лицам с кризисн</w:t>
      </w:r>
      <w:r>
        <w:rPr>
          <w:rFonts w:ascii="Arial" w:hAnsi="Arial" w:cs="Arial"/>
          <w:sz w:val="22"/>
          <w:szCs w:val="22"/>
        </w:rPr>
        <w:t>ы</w:t>
      </w:r>
      <w:r>
        <w:rPr>
          <w:rFonts w:ascii="Arial" w:hAnsi="Arial" w:cs="Arial"/>
          <w:sz w:val="22"/>
          <w:szCs w:val="22"/>
        </w:rPr>
        <w:t>ми состояниями и профилактики суиц</w:t>
      </w:r>
      <w:r>
        <w:rPr>
          <w:rFonts w:ascii="Arial" w:hAnsi="Arial" w:cs="Arial"/>
          <w:sz w:val="22"/>
          <w:szCs w:val="22"/>
        </w:rPr>
        <w:t>идального поведения, приказываю: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Организовать деятельность суицидологической службы в соответствии со следующими документ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ми: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1.1. Положением об отделении "Телефон доверия" (Приложение 1);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1.2. Положением о кабинете социально-психологической помощи (При</w:t>
      </w:r>
      <w:r>
        <w:rPr>
          <w:rFonts w:ascii="Arial" w:hAnsi="Arial" w:cs="Arial"/>
          <w:sz w:val="22"/>
          <w:szCs w:val="22"/>
        </w:rPr>
        <w:t>ложение 2);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1.3. Положением об отделении кризисных состояний (Приложение 3);</w:t>
      </w:r>
    </w:p>
    <w:p w:rsidR="00000000" w:rsidRDefault="00AE2B1A">
      <w:pPr>
        <w:pStyle w:val="a5"/>
        <w:rPr>
          <w:sz w:val="20"/>
        </w:rPr>
      </w:pPr>
      <w:r>
        <w:t>1.4. Штатными нормативами медицинского и иного персонала подразделений суицидологической службы (Приложение 4);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1.5. Программой обучения специалистов на курсах тематического усове</w:t>
      </w:r>
      <w:r>
        <w:rPr>
          <w:rFonts w:ascii="Arial" w:hAnsi="Arial" w:cs="Arial"/>
          <w:sz w:val="22"/>
          <w:szCs w:val="22"/>
        </w:rPr>
        <w:t>ршенствования по суицидол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гии (Приложение 5);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1.6. Методическими рекомендациями по организации региональной суицидологической службы (Пр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ложение 6).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Руководителям органов управления здравоохранением: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2.1. В Республиках Бурятия, Кабардино-Балкария, Калмы</w:t>
      </w:r>
      <w:r>
        <w:rPr>
          <w:rFonts w:ascii="Arial" w:hAnsi="Arial" w:cs="Arial"/>
          <w:sz w:val="22"/>
          <w:szCs w:val="22"/>
        </w:rPr>
        <w:t>кия, Карелия, Коми, Татарстан, Саха-Якутия, в краях Приморском, Ставропольском, Хабаровском, Еврейской АО, областях Брянской, Ивановской, Му</w:t>
      </w:r>
      <w:r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манской, Пермской, Самарской, Саратовской, Сахалинской организовать суицидологическую службу.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2.2. В Республиках Ба</w:t>
      </w:r>
      <w:r>
        <w:rPr>
          <w:rFonts w:ascii="Arial" w:hAnsi="Arial" w:cs="Arial"/>
          <w:sz w:val="22"/>
          <w:szCs w:val="22"/>
        </w:rPr>
        <w:t>шкорстан, Марий-Эл, Мордовия, Тыва, Удмуртия, краях Алтайском, Краснода</w:t>
      </w:r>
      <w:r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ском, Красноярском, областях Амурской, Архангельской, Астраханской, Владимирской, Вологодской, В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ронежской, Иркутской, Калининградской, Калужской, Камчатской, Кировской, Костромской, К</w:t>
      </w:r>
      <w:r>
        <w:rPr>
          <w:rFonts w:ascii="Arial" w:hAnsi="Arial" w:cs="Arial"/>
          <w:sz w:val="22"/>
          <w:szCs w:val="22"/>
        </w:rPr>
        <w:t>урганской, Курской, Ленинградской, Липецкой, Магаданской, Московской, Нижегородской, Новгородской, Новосиби</w:t>
      </w:r>
      <w:r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ской, Омской, Оренбургской, Орловской, Пензенской, Псковской, Рязанской, Смоленской, Тамбовской, Тульской, Тюменской, Челябинской, Читинской, Яросла</w:t>
      </w:r>
      <w:r>
        <w:rPr>
          <w:rFonts w:ascii="Arial" w:hAnsi="Arial" w:cs="Arial"/>
          <w:sz w:val="22"/>
          <w:szCs w:val="22"/>
        </w:rPr>
        <w:t>вской привести действующую суицидологическую службу в соответствие с приложениями к приказу.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 Директору Московского научно-исследовательского института психиатрии Краснову В.Н., обеспечить регулярную подготовку и усовершенствование специалистов для суици</w:t>
      </w:r>
      <w:r>
        <w:rPr>
          <w:rFonts w:ascii="Arial" w:hAnsi="Arial" w:cs="Arial"/>
          <w:sz w:val="22"/>
          <w:szCs w:val="22"/>
        </w:rPr>
        <w:t>дологической службы в соответс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вии с Программой обучения специалистов на курсах тематического усовершенствования по суицидологии.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 Контроль за исполнением настоящего приказа возложить на Заместителя Министра В.И. Стародуб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ва.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E2B1A">
      <w:pPr>
        <w:tabs>
          <w:tab w:val="right" w:pos="8640"/>
        </w:tabs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Министр </w:t>
      </w:r>
      <w:r>
        <w:rPr>
          <w:rFonts w:ascii="Arial" w:hAnsi="Arial" w:cs="Arial"/>
          <w:sz w:val="22"/>
          <w:szCs w:val="22"/>
        </w:rPr>
        <w:tab/>
        <w:t>Т.Б. Дмитриева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  Приложение 1. Положение об отделении "Телефон доверия"              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Приложение 2. Положение   о   кабинете  социально-психологической   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 помощи                                                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Приложение 3. Положение об отде</w:t>
      </w:r>
      <w:r>
        <w:rPr>
          <w:rFonts w:ascii="Courier New" w:hAnsi="Courier New" w:cs="Courier New"/>
          <w:sz w:val="22"/>
          <w:szCs w:val="22"/>
        </w:rPr>
        <w:t xml:space="preserve">лении кризисных состояний            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Приложение 4. Штатные нормативы  медицинского  и  иного персонала   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 подразделений суицидологической службы                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Приложение 5. Программа   обучения   специалистов    на    курсах</w:t>
      </w:r>
      <w:r>
        <w:rPr>
          <w:rFonts w:ascii="Courier New" w:hAnsi="Courier New" w:cs="Courier New"/>
          <w:sz w:val="22"/>
          <w:szCs w:val="22"/>
        </w:rPr>
        <w:t xml:space="preserve">   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 тематического усовершенствования по суицидологии      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Приложение 6. Методические  рекомендации      по      организации   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 региональной суицидологической службы                 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E2B1A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Приложение 1</w:t>
      </w:r>
    </w:p>
    <w:p w:rsidR="00000000" w:rsidRDefault="00AE2B1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Положение</w:t>
      </w:r>
    </w:p>
    <w:p w:rsidR="00000000" w:rsidRDefault="00AE2B1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об отд</w:t>
      </w:r>
      <w:r>
        <w:rPr>
          <w:rFonts w:ascii="Arial" w:hAnsi="Arial" w:cs="Arial"/>
          <w:b/>
          <w:bCs/>
          <w:sz w:val="22"/>
          <w:szCs w:val="22"/>
        </w:rPr>
        <w:t>елении "Телефон доверия"</w:t>
      </w:r>
    </w:p>
    <w:p w:rsidR="00000000" w:rsidRDefault="00AE2B1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(утв. </w:t>
      </w:r>
      <w:r>
        <w:rPr>
          <w:rFonts w:ascii="Arial" w:hAnsi="Arial" w:cs="Arial"/>
          <w:sz w:val="22"/>
          <w:szCs w:val="22"/>
        </w:rPr>
        <w:t>приказом</w:t>
      </w:r>
      <w:r>
        <w:rPr>
          <w:rFonts w:ascii="Arial" w:hAnsi="Arial" w:cs="Arial"/>
          <w:b/>
          <w:bCs/>
          <w:sz w:val="22"/>
          <w:szCs w:val="22"/>
        </w:rPr>
        <w:t xml:space="preserve"> Минздрава РФ от 6 мая 1998 г. N 148)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Телефон доверия является структурным подразделением (далее - отделение) психоневрологическ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го диспансера (диспансерного отделения) и предназначен для профилактической консульт</w:t>
      </w:r>
      <w:r>
        <w:rPr>
          <w:rFonts w:ascii="Arial" w:hAnsi="Arial" w:cs="Arial"/>
          <w:sz w:val="22"/>
          <w:szCs w:val="22"/>
        </w:rPr>
        <w:t>ативной пом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щи по телефону обращающимся лицам с целью предотвращения у них суицидальных и иных опасных действий.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Отделение организуется в специально оборудованном помещении, где при необходимости пред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 xml:space="preserve">смотрено несколько номеров телефонов, расположенных </w:t>
      </w:r>
      <w:r>
        <w:rPr>
          <w:rFonts w:ascii="Arial" w:hAnsi="Arial" w:cs="Arial"/>
          <w:sz w:val="22"/>
          <w:szCs w:val="22"/>
        </w:rPr>
        <w:t xml:space="preserve">в отдельных звуконепроницаемых кабинетах, и </w:t>
      </w:r>
      <w:r>
        <w:rPr>
          <w:rFonts w:ascii="Arial" w:hAnsi="Arial" w:cs="Arial"/>
          <w:sz w:val="22"/>
          <w:szCs w:val="22"/>
        </w:rPr>
        <w:lastRenderedPageBreak/>
        <w:t>работает без непосредственного контакта с пациентом, ежедневно, круглосуточно, без перерыва. Адрес телефона доверия не указывается в адресных справочниках. Специалисты отделения представляются только как "Телефон</w:t>
      </w:r>
      <w:r>
        <w:rPr>
          <w:rFonts w:ascii="Arial" w:hAnsi="Arial" w:cs="Arial"/>
          <w:sz w:val="22"/>
          <w:szCs w:val="22"/>
        </w:rPr>
        <w:t xml:space="preserve"> доверия" или под псевдонимом, не называя своих паспортных данных и адреса.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 Пребывание посторонних лиц в помещении отделения и использование принадлежащих ему линий связи для личных разговоров исключается.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 К работе отделения привлекаются врачи-психиа</w:t>
      </w:r>
      <w:r>
        <w:rPr>
          <w:rFonts w:ascii="Arial" w:hAnsi="Arial" w:cs="Arial"/>
          <w:sz w:val="22"/>
          <w:szCs w:val="22"/>
        </w:rPr>
        <w:t>тры, врачи-психотерапевты или медицинские псих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логи, прошедшие специализацию по суицидологии, и имеющие стаж работы в учреждении, оказывающем психиатрическую помощь. Штаты медицинского и иного персонала отделения устанавливаются в уст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новленном порядке.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Продолжительность одной беседы с абонентом определяется индивидуально в зависимости реал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зации психотерапевтических целей.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6. В тех случаях, когда в ходе беседы возникает предположение о наличии у абонента психического расстройства, которое обусловливает </w:t>
      </w:r>
      <w:r>
        <w:rPr>
          <w:rFonts w:ascii="Arial" w:hAnsi="Arial" w:cs="Arial"/>
          <w:sz w:val="22"/>
          <w:szCs w:val="22"/>
        </w:rPr>
        <w:t>его непосредственную опасность для себя или окружающих, или абонент находится в остром психотическом состоянии, при котором оставление его без психиатрической помощи может существенно ухудшить его состояние и при этом установление контакта с окружающими аб</w:t>
      </w:r>
      <w:r>
        <w:rPr>
          <w:rFonts w:ascii="Arial" w:hAnsi="Arial" w:cs="Arial"/>
          <w:sz w:val="22"/>
          <w:szCs w:val="22"/>
        </w:rPr>
        <w:t>онента лицами невозможно, дежурный по отделению принимает меры к установлению места пребыв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ния и паспортных данных абонента и сообщает о его состоянии в службу скорой психиатрической пом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щи, участковому врачу-психиатру, в милицию.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7. В остальных случаях де</w:t>
      </w:r>
      <w:r>
        <w:rPr>
          <w:rFonts w:ascii="Arial" w:hAnsi="Arial" w:cs="Arial"/>
          <w:sz w:val="22"/>
          <w:szCs w:val="22"/>
        </w:rPr>
        <w:t>журный по отделению, сохраняя тайну беседы, не просит у абонента свед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ний о его месте пребывания и паспортных данных.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8. Дежурный по отделению может дать совет абоненту обратиться в психоневрологический диспансер (отделение, кабинет), в психотерапевтически</w:t>
      </w:r>
      <w:r>
        <w:rPr>
          <w:rFonts w:ascii="Arial" w:hAnsi="Arial" w:cs="Arial"/>
          <w:sz w:val="22"/>
          <w:szCs w:val="22"/>
        </w:rPr>
        <w:t>й кабинет поликлиники, в кабинет семейного врачебно-психологического консультирования, в консультацию "Брак и семья", кабинет социально-психологической помощи, в отделение кризисных состояний, в юридическую консультацию и иные учреждения.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9. Обращение абон</w:t>
      </w:r>
      <w:r>
        <w:rPr>
          <w:rFonts w:ascii="Arial" w:hAnsi="Arial" w:cs="Arial"/>
          <w:sz w:val="22"/>
          <w:szCs w:val="22"/>
        </w:rPr>
        <w:t>ентов в отделение регистрируется в журнале обращений по телефону доверия, где кратко описывается содержание беседы, указываются принятые меры (совет, его содержание, обращения дежурного в другие учреждения и др.), при необходимости - место пребывания абоне</w:t>
      </w:r>
      <w:r>
        <w:rPr>
          <w:rFonts w:ascii="Arial" w:hAnsi="Arial" w:cs="Arial"/>
          <w:sz w:val="22"/>
          <w:szCs w:val="22"/>
        </w:rPr>
        <w:t>нта и его паспортные данные.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Начальник Управления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организации медицинской</w:t>
      </w:r>
    </w:p>
    <w:p w:rsidR="00000000" w:rsidRDefault="00AE2B1A">
      <w:pPr>
        <w:tabs>
          <w:tab w:val="right" w:pos="8640"/>
        </w:tabs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помощи населению </w:t>
      </w:r>
      <w:r>
        <w:rPr>
          <w:rFonts w:ascii="Arial" w:hAnsi="Arial" w:cs="Arial"/>
          <w:sz w:val="22"/>
          <w:szCs w:val="22"/>
        </w:rPr>
        <w:tab/>
        <w:t>А.И. Вялков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E2B1A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Приложение 2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E2B1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Положение</w:t>
      </w:r>
    </w:p>
    <w:p w:rsidR="00000000" w:rsidRDefault="00AE2B1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 кабинете социально-психологической помощи</w:t>
      </w:r>
    </w:p>
    <w:p w:rsidR="00000000" w:rsidRDefault="00AE2B1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(утв. </w:t>
      </w:r>
      <w:r>
        <w:rPr>
          <w:rFonts w:ascii="Arial" w:hAnsi="Arial" w:cs="Arial"/>
          <w:sz w:val="22"/>
          <w:szCs w:val="22"/>
        </w:rPr>
        <w:t>приказом</w:t>
      </w:r>
      <w:r>
        <w:rPr>
          <w:rFonts w:ascii="Arial" w:hAnsi="Arial" w:cs="Arial"/>
          <w:b/>
          <w:bCs/>
          <w:sz w:val="22"/>
          <w:szCs w:val="22"/>
        </w:rPr>
        <w:t xml:space="preserve"> Минздрава РФ от 6 мая 1998 г. N 148)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Кабинет социально-психолог</w:t>
      </w:r>
      <w:r>
        <w:rPr>
          <w:rFonts w:ascii="Arial" w:hAnsi="Arial" w:cs="Arial"/>
          <w:sz w:val="22"/>
          <w:szCs w:val="22"/>
        </w:rPr>
        <w:t>ической помощи (далее - кабинет) является структурным подраздел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нием психоневрологического диспансера (диспансерного отделения) оказывает консультативно-лечебную и профилактическую помощь лицам, добровольно обращающимся в связи с кризисным, суицидоопасным </w:t>
      </w:r>
      <w:r>
        <w:rPr>
          <w:rFonts w:ascii="Arial" w:hAnsi="Arial" w:cs="Arial"/>
          <w:sz w:val="22"/>
          <w:szCs w:val="22"/>
        </w:rPr>
        <w:t>состоянием.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Кабинет располагается в поликлинике (медсанчасти) предприятия или учебного заведения и может быть профилирован для оказания помощи взрослому населению, учащимся и несовершеннолетним.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 Поликлиника (медсанчасть) предоставляет для кабинета не</w:t>
      </w:r>
      <w:r>
        <w:rPr>
          <w:rFonts w:ascii="Arial" w:hAnsi="Arial" w:cs="Arial"/>
          <w:sz w:val="22"/>
          <w:szCs w:val="22"/>
        </w:rPr>
        <w:t>обходимые помещения и оборудование, несет коммунальные и другие расходы, связанные с его функционированием, пропагандирует его де</w:t>
      </w:r>
      <w:r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>тельность. Для обеспечения работы кабинета должны быть предусмотрены помещения для приема пац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ентов, помещения для психолога, </w:t>
      </w:r>
      <w:r>
        <w:rPr>
          <w:rFonts w:ascii="Arial" w:hAnsi="Arial" w:cs="Arial"/>
          <w:sz w:val="22"/>
          <w:szCs w:val="22"/>
        </w:rPr>
        <w:t>социального работника и другого персонала.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5. Организационно-методическое руководство кабинетом осуществляется главным психиатром и гла</w:t>
      </w:r>
      <w:r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ным психотерапевтом органа управления здравоохранением субъекта Российской Федерации.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6. Штаты медицинского и иного перс</w:t>
      </w:r>
      <w:r>
        <w:rPr>
          <w:rFonts w:ascii="Arial" w:hAnsi="Arial" w:cs="Arial"/>
          <w:sz w:val="22"/>
          <w:szCs w:val="22"/>
        </w:rPr>
        <w:t>онала кабинета устанавливаются в установленном порядке.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7. Основными задачами кабинета являются: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консультативно-диагностическая работа и отбор пациентов для лечения в кабинете;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оказание пациентам медицинской, психологической и социальной помощи;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псих</w:t>
      </w:r>
      <w:r>
        <w:rPr>
          <w:rFonts w:ascii="Arial" w:hAnsi="Arial" w:cs="Arial"/>
          <w:sz w:val="22"/>
          <w:szCs w:val="22"/>
        </w:rPr>
        <w:t>ологическая и психопрофилактическая помощь населению, участие в программах охраны псих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ческого здоровья;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- повышение знаний медицинского персонала учреждения, на базе которого расположен кабинет, в о</w:t>
      </w:r>
      <w:r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ласти оказания психиатрической, психотерапевтической и с</w:t>
      </w:r>
      <w:r>
        <w:rPr>
          <w:rFonts w:ascii="Arial" w:hAnsi="Arial" w:cs="Arial"/>
          <w:sz w:val="22"/>
          <w:szCs w:val="22"/>
        </w:rPr>
        <w:t>оциальной помощи лицам с психогенными психическими расстройствами.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8. Показаниями для консультирования, наблюдения и лечения, независимо от места проживания, пр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писки и гражданства пациентов являются: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патологические и непатологические ситуационные реакци</w:t>
      </w:r>
      <w:r>
        <w:rPr>
          <w:rFonts w:ascii="Arial" w:hAnsi="Arial" w:cs="Arial"/>
          <w:sz w:val="22"/>
          <w:szCs w:val="22"/>
        </w:rPr>
        <w:t>и;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психогенные и невротические депрессии, реакции и развития;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психопатические реакции и декомпенсации психопатии;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патохарактерологические развития личности.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9. Медицинская и социально-психологическая помощь лицам с указанными расстройствами оказывае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ся по их желанию анонимно. Больные с тяжелыми психическими расстройствами, обусловливающими н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посредственную опасность для себя или окружающих, направляются в учреждения, оказывающие ст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ционарную психиатрическую помощь.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10. В кабинете ведется учетность и о</w:t>
      </w:r>
      <w:r>
        <w:rPr>
          <w:rFonts w:ascii="Arial" w:hAnsi="Arial" w:cs="Arial"/>
          <w:sz w:val="22"/>
          <w:szCs w:val="22"/>
        </w:rPr>
        <w:t>тчетная медицинская документация.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Начальник Управления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организации медицинской</w:t>
      </w:r>
    </w:p>
    <w:p w:rsidR="00000000" w:rsidRDefault="00AE2B1A">
      <w:pPr>
        <w:tabs>
          <w:tab w:val="right" w:pos="8640"/>
        </w:tabs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помощи населению </w:t>
      </w:r>
      <w:r>
        <w:rPr>
          <w:rFonts w:ascii="Arial" w:hAnsi="Arial" w:cs="Arial"/>
          <w:sz w:val="22"/>
          <w:szCs w:val="22"/>
        </w:rPr>
        <w:tab/>
        <w:t>А.И.Вялков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E2B1A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Приложение 3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E2B1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Положение</w:t>
      </w:r>
    </w:p>
    <w:p w:rsidR="00000000" w:rsidRDefault="00AE2B1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об отделении кризисных состояний</w:t>
      </w:r>
    </w:p>
    <w:p w:rsidR="00000000" w:rsidRDefault="00AE2B1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(утв. </w:t>
      </w:r>
      <w:r>
        <w:rPr>
          <w:rFonts w:ascii="Arial" w:hAnsi="Arial" w:cs="Arial"/>
          <w:sz w:val="22"/>
          <w:szCs w:val="22"/>
        </w:rPr>
        <w:t>приказом</w:t>
      </w:r>
      <w:r>
        <w:rPr>
          <w:rFonts w:ascii="Arial" w:hAnsi="Arial" w:cs="Arial"/>
          <w:b/>
          <w:bCs/>
          <w:sz w:val="22"/>
          <w:szCs w:val="22"/>
        </w:rPr>
        <w:t xml:space="preserve"> Минздрава РФ от 6 мая 1998 г. N 148)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Отделения кризисных состояний (да</w:t>
      </w:r>
      <w:r>
        <w:rPr>
          <w:rFonts w:ascii="Arial" w:hAnsi="Arial" w:cs="Arial"/>
          <w:sz w:val="22"/>
          <w:szCs w:val="22"/>
        </w:rPr>
        <w:t>лее - отделения) создаются органами управления здравоохр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нением по предложению главного психиатра и главного психотерапевта органа управления здравоохр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нением субъектов Российской Федерации в республиканских, окружных, краевых, областных администр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тивных ц</w:t>
      </w:r>
      <w:r>
        <w:rPr>
          <w:rFonts w:ascii="Arial" w:hAnsi="Arial" w:cs="Arial"/>
          <w:sz w:val="22"/>
          <w:szCs w:val="22"/>
        </w:rPr>
        <w:t>ентрах, а также в городах с населением не менее 300 тысяч.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Отделения образуются в многопрофильных больницах.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 Организационно-методическое руководство отделением осуществляется главным психиатром и главным психотерапевтом органа управления здравоохране</w:t>
      </w:r>
      <w:r>
        <w:rPr>
          <w:rFonts w:ascii="Arial" w:hAnsi="Arial" w:cs="Arial"/>
          <w:sz w:val="22"/>
          <w:szCs w:val="22"/>
        </w:rPr>
        <w:t>нием субъектов Российской Федерации.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 Штаты медицинского и иного персонала отделения устанавливаются в установленном порядке.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5. Основаниями для госпитализации в отделение является наличие у пациентов актуальных и выр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женных суицидальных тенденций в рамк</w:t>
      </w:r>
      <w:r>
        <w:rPr>
          <w:rFonts w:ascii="Arial" w:hAnsi="Arial" w:cs="Arial"/>
          <w:sz w:val="22"/>
          <w:szCs w:val="22"/>
        </w:rPr>
        <w:t>ах ситуационных реакций, психогенных и невротических депре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сий, психопатических реакций и декомпенсации психопатии.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Помещение лица в отделение для лечения осуществляется добровольно - по его просьбе или с его с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гласия.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6. Основными задачами отделения являю</w:t>
      </w:r>
      <w:r>
        <w:rPr>
          <w:rFonts w:ascii="Arial" w:hAnsi="Arial" w:cs="Arial"/>
          <w:sz w:val="22"/>
          <w:szCs w:val="22"/>
        </w:rPr>
        <w:t>тся: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стационарная лечебно-диагностическая помощь при ситуационных реакциях, психогенных и неврот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ческих депрессиях, психопатических реакциях и декомпенсациях психопатий, протекающих с выраженн</w:t>
      </w:r>
      <w:r>
        <w:rPr>
          <w:rFonts w:ascii="Arial" w:hAnsi="Arial" w:cs="Arial"/>
          <w:sz w:val="22"/>
          <w:szCs w:val="22"/>
        </w:rPr>
        <w:t>ы</w:t>
      </w:r>
      <w:r>
        <w:rPr>
          <w:rFonts w:ascii="Arial" w:hAnsi="Arial" w:cs="Arial"/>
          <w:sz w:val="22"/>
          <w:szCs w:val="22"/>
        </w:rPr>
        <w:t>ми суицидальными тенденциями;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организация психотерапевтичес</w:t>
      </w:r>
      <w:r>
        <w:rPr>
          <w:rFonts w:ascii="Arial" w:hAnsi="Arial" w:cs="Arial"/>
          <w:sz w:val="22"/>
          <w:szCs w:val="22"/>
        </w:rPr>
        <w:t>кой, медико-психологической и социальной помощи населению;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проведение дифференциально-диагностических мероприятий в сложных клинических случаях, пров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дение стационарной экспертизы трудоспособности;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- создание для пациентов отделения психотерапевтической </w:t>
      </w:r>
      <w:r>
        <w:rPr>
          <w:rFonts w:ascii="Arial" w:hAnsi="Arial" w:cs="Arial"/>
          <w:sz w:val="22"/>
          <w:szCs w:val="22"/>
        </w:rPr>
        <w:t>среды.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7. Отделение имеет в своем составе жилой блок (палаты для пациентов), лечебно-диагностический блок (помещения для проведения диагностических, в том числе психологических, исследований, разли</w:t>
      </w:r>
      <w:r>
        <w:rPr>
          <w:rFonts w:ascii="Arial" w:hAnsi="Arial" w:cs="Arial"/>
          <w:sz w:val="22"/>
          <w:szCs w:val="22"/>
        </w:rPr>
        <w:t>ч</w:t>
      </w:r>
      <w:r>
        <w:rPr>
          <w:rFonts w:ascii="Arial" w:hAnsi="Arial" w:cs="Arial"/>
          <w:sz w:val="22"/>
          <w:szCs w:val="22"/>
        </w:rPr>
        <w:t>ных видов психотерапии).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Начальник Управления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организации</w:t>
      </w:r>
      <w:r>
        <w:rPr>
          <w:rFonts w:ascii="Arial" w:hAnsi="Arial" w:cs="Arial"/>
          <w:sz w:val="22"/>
          <w:szCs w:val="22"/>
        </w:rPr>
        <w:t xml:space="preserve"> медицинской</w:t>
      </w:r>
    </w:p>
    <w:p w:rsidR="00000000" w:rsidRDefault="00AE2B1A">
      <w:pPr>
        <w:tabs>
          <w:tab w:val="right" w:pos="8640"/>
        </w:tabs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помощи населению </w:t>
      </w:r>
      <w:r>
        <w:rPr>
          <w:rFonts w:ascii="Arial" w:hAnsi="Arial" w:cs="Arial"/>
          <w:sz w:val="22"/>
          <w:szCs w:val="22"/>
        </w:rPr>
        <w:tab/>
        <w:t>А.И. Вялков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E2B1A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Приложение 4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E2B1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Штатные нормативы</w:t>
      </w:r>
    </w:p>
    <w:p w:rsidR="00000000" w:rsidRDefault="00AE2B1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медицинского и иного персонала подразделений суицидологической службы</w:t>
      </w:r>
    </w:p>
    <w:p w:rsidR="00000000" w:rsidRDefault="00AE2B1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(утв. </w:t>
      </w:r>
      <w:r>
        <w:rPr>
          <w:rFonts w:ascii="Arial" w:hAnsi="Arial" w:cs="Arial"/>
          <w:sz w:val="22"/>
          <w:szCs w:val="22"/>
        </w:rPr>
        <w:t>приказом</w:t>
      </w:r>
      <w:r>
        <w:rPr>
          <w:rFonts w:ascii="Arial" w:hAnsi="Arial" w:cs="Arial"/>
          <w:b/>
          <w:bCs/>
          <w:sz w:val="22"/>
          <w:szCs w:val="22"/>
        </w:rPr>
        <w:t xml:space="preserve"> Минздрава РФ от 6 мая 1998 г. N 148)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1. Отделение "Телефон доверия"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2. Кабинет социально-психологической помощи                         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3. Отделение кризисных состояний                                    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E2B1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1. Отделение "Телефон доверия"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1.1. Должности одного из специалистов: врача-психиатра, вр</w:t>
      </w:r>
      <w:r>
        <w:rPr>
          <w:rFonts w:ascii="Arial" w:hAnsi="Arial" w:cs="Arial"/>
          <w:sz w:val="22"/>
          <w:szCs w:val="22"/>
        </w:rPr>
        <w:t>ача-психотерапевта или медицинского психолога устанавливаются из расчета 1 круглосуточный пост на 300 тыс. населения.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1.2. Должности медицинских сестер устанавливаются из расчета 1 должность на 1 специалиста.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1.3. При организации 2 и более круглосуточных п</w:t>
      </w:r>
      <w:r>
        <w:rPr>
          <w:rFonts w:ascii="Arial" w:hAnsi="Arial" w:cs="Arial"/>
          <w:sz w:val="22"/>
          <w:szCs w:val="22"/>
        </w:rPr>
        <w:t>остов устанавливается 1 должность заведующего о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делением.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E2B1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2. Кабинет социально-психологической помощи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2.1. Медицинский персонал: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2.1.1. Должности врачей-психиатров устанавливаются из расчета 1 должность на 100 тыс. населения.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2.1.2. Должности медицинских</w:t>
      </w:r>
      <w:r>
        <w:rPr>
          <w:rFonts w:ascii="Arial" w:hAnsi="Arial" w:cs="Arial"/>
          <w:sz w:val="22"/>
          <w:szCs w:val="22"/>
        </w:rPr>
        <w:t xml:space="preserve"> сестер устанавливаются соответственно должностям врачей-психиатров.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2.2. Иной персонал: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2.2.1. Должности медицинских психологов устанавливаются из расчета 1 должность на 100 тыс. нас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ления.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2.2.2. Должности социальных работников устанавливаются из расчета</w:t>
      </w:r>
      <w:r>
        <w:rPr>
          <w:rFonts w:ascii="Arial" w:hAnsi="Arial" w:cs="Arial"/>
          <w:sz w:val="22"/>
          <w:szCs w:val="22"/>
        </w:rPr>
        <w:t xml:space="preserve"> 1 должность на 100 тыс. насел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ния.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E2B1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3. Отделение кризисных состояний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3.1. Врачебный персонал: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3.1.1. Должности заведующих отделениями устанавливаются: до 30 коек в отделении вместо 0,5 дол</w:t>
      </w:r>
      <w:r>
        <w:rPr>
          <w:rFonts w:ascii="Arial" w:hAnsi="Arial" w:cs="Arial"/>
          <w:sz w:val="22"/>
          <w:szCs w:val="22"/>
        </w:rPr>
        <w:t>ж</w:t>
      </w:r>
      <w:r>
        <w:rPr>
          <w:rFonts w:ascii="Arial" w:hAnsi="Arial" w:cs="Arial"/>
          <w:sz w:val="22"/>
          <w:szCs w:val="22"/>
        </w:rPr>
        <w:t>ности врача, на 30 и более коек - сверх должностей врачей.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3.1.2.</w:t>
      </w:r>
      <w:r>
        <w:rPr>
          <w:rFonts w:ascii="Arial" w:hAnsi="Arial" w:cs="Arial"/>
          <w:sz w:val="22"/>
          <w:szCs w:val="22"/>
        </w:rPr>
        <w:t xml:space="preserve"> Должности врачей-психиатров устанавливаются из расчета 1 должность на 10 коек.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3.2. Средний и младший медицинский персонал: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3.2.1. Должности процедурных медицинских сестер устанавливаются из расчета 1 должность на отд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ление.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3.2.4. Должности палатных сани</w:t>
      </w:r>
      <w:r>
        <w:rPr>
          <w:rFonts w:ascii="Arial" w:hAnsi="Arial" w:cs="Arial"/>
          <w:sz w:val="22"/>
          <w:szCs w:val="22"/>
        </w:rPr>
        <w:t>тарок (санитаров) устанавливаются из расчета 1 круглосуточный пост на 15 коек.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3.2.5. Должности санитарок-буфетчиц устанавливаются из расчета 1 должность на 30 коек.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3.2.6. Должности санитарок-ваннщиц устанавливаются из расчета 1 должность на 30 коек.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3.2.</w:t>
      </w:r>
      <w:r>
        <w:rPr>
          <w:rFonts w:ascii="Arial" w:hAnsi="Arial" w:cs="Arial"/>
          <w:sz w:val="22"/>
          <w:szCs w:val="22"/>
        </w:rPr>
        <w:t>7. Должности сестер-хозяек устанавливаются из расчета 1 должность на отделение.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3.3. Иной персонал: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3.3.1. Должности медицинских психологов устанавливаются из расчета 1 должность на 15 коек.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3.3.2. Должности социальных работников устанавливаются из расчета</w:t>
      </w:r>
      <w:r>
        <w:rPr>
          <w:rFonts w:ascii="Arial" w:hAnsi="Arial" w:cs="Arial"/>
          <w:sz w:val="22"/>
          <w:szCs w:val="22"/>
        </w:rPr>
        <w:t xml:space="preserve"> 1 должность на 15 коек.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Начальник Управления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планирования, финансирования</w:t>
      </w:r>
    </w:p>
    <w:p w:rsidR="00000000" w:rsidRDefault="00AE2B1A">
      <w:pPr>
        <w:tabs>
          <w:tab w:val="right" w:pos="8640"/>
        </w:tabs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и развития </w:t>
      </w:r>
      <w:r>
        <w:rPr>
          <w:rFonts w:ascii="Arial" w:hAnsi="Arial" w:cs="Arial"/>
          <w:sz w:val="22"/>
          <w:szCs w:val="22"/>
        </w:rPr>
        <w:tab/>
        <w:t>Н.Н.Точилова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E2B1A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Приложение 5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E2B1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Программа обучения специалистов</w:t>
      </w:r>
    </w:p>
    <w:p w:rsidR="00000000" w:rsidRDefault="00AE2B1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на курсах тематического усовершенствования по суицидологии</w:t>
      </w:r>
    </w:p>
    <w:p w:rsidR="00000000" w:rsidRDefault="00AE2B1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(утв. </w:t>
      </w:r>
      <w:r>
        <w:rPr>
          <w:rFonts w:ascii="Arial" w:hAnsi="Arial" w:cs="Arial"/>
          <w:sz w:val="22"/>
          <w:szCs w:val="22"/>
        </w:rPr>
        <w:t>приказом</w:t>
      </w:r>
      <w:r>
        <w:rPr>
          <w:rFonts w:ascii="Arial" w:hAnsi="Arial" w:cs="Arial"/>
          <w:b/>
          <w:bCs/>
          <w:sz w:val="22"/>
          <w:szCs w:val="22"/>
        </w:rPr>
        <w:t xml:space="preserve"> Минздрава РФ от 6 мая 1998 г. N 14</w:t>
      </w:r>
      <w:r>
        <w:rPr>
          <w:rFonts w:ascii="Arial" w:hAnsi="Arial" w:cs="Arial"/>
          <w:b/>
          <w:bCs/>
          <w:sz w:val="22"/>
          <w:szCs w:val="22"/>
        </w:rPr>
        <w:t>8)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¦Темы                                  ¦Лекции    ¦Учебные часы         ¦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   ¦          _______________________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¦          ¦Практичес-¦Всего     ¦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   ¦          ¦кие заня- ¦          ¦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lastRenderedPageBreak/>
        <w:t>¦                                      ¦          ¦тия       ¦          ¦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_________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¦1. Диагностика суицидального поведения¦  4 часа  ¦ 3 часа   ¦ 6 часов  ¦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¦и кризисных состояний                 ¦          ¦          ¦          ¦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¦2. Суицидальное поведен</w:t>
      </w:r>
      <w:r>
        <w:rPr>
          <w:rFonts w:ascii="Courier New" w:hAnsi="Courier New" w:cs="Courier New"/>
          <w:sz w:val="22"/>
          <w:szCs w:val="22"/>
        </w:rPr>
        <w:t>ие при шизофре-¦  4 часа  ¦ 3 часа   ¦ 6 часов  ¦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¦нии, шизоаффективных и аффективных    ¦          ¦          ¦          ¦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¦расстройствах                         ¦          ¦          ¦          ¦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¦3. Суицидальное поведение при органи- ¦  4 часа  ¦ 3 часа   ¦ 6 часов  ¦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¦ческих поражениях ЦНС, алкоголизме и  ¦          ¦          ¦          ¦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¦наркоманиях                           ¦          ¦          ¦          ¦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</w:t>
      </w:r>
      <w:r>
        <w:rPr>
          <w:rFonts w:ascii="Courier New" w:hAnsi="Courier New" w:cs="Courier New"/>
          <w:sz w:val="22"/>
          <w:szCs w:val="22"/>
        </w:rPr>
        <w:t>_______________________________________________________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¦4. Суицидальное поведение у больных с ¦  4 часа  ¦ 3 часа   ¦ 6 часов  ¦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¦пограничными психическими расстройст- ¦          ¦          ¦          ¦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¦вами                                  ¦          ¦ </w:t>
      </w:r>
      <w:r>
        <w:rPr>
          <w:rFonts w:ascii="Courier New" w:hAnsi="Courier New" w:cs="Courier New"/>
          <w:sz w:val="22"/>
          <w:szCs w:val="22"/>
        </w:rPr>
        <w:t xml:space="preserve">         ¦          ¦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¦5. Ситуационно-обусловленное суицида- ¦  4 часа  ¦ 3 часа   ¦ 6 часов  ¦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¦льное поведение                       ¦          ¦          ¦          ¦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_____________________________________________________________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¦6. Организация работы суицидологичес- ¦  4 часа  ¦ 3 часа   ¦ 6 часов  ¦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¦кой службы                            ¦          ¦          ¦          ¦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¦7. Медикаментозная терапия            ¦  2 часа  ¦ 4 часа   ¦ 6 часов  ¦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¦суицидоопасных состояний              ¦          ¦          ¦          ¦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¦8. Пс</w:t>
      </w:r>
      <w:r>
        <w:rPr>
          <w:rFonts w:ascii="Courier New" w:hAnsi="Courier New" w:cs="Courier New"/>
          <w:sz w:val="22"/>
          <w:szCs w:val="22"/>
        </w:rPr>
        <w:t>ихотерапия                       ¦  2 часа  ¦ 4 часа   ¦ 6 часов  ¦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¦9. Организация работы терапевтической ¦  2 часа  ¦ 4 часа   ¦ 6 часов  ¦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¦бригады по профилактике суицидального ¦</w:t>
      </w:r>
      <w:r>
        <w:rPr>
          <w:rFonts w:ascii="Courier New" w:hAnsi="Courier New" w:cs="Courier New"/>
          <w:sz w:val="22"/>
          <w:szCs w:val="22"/>
        </w:rPr>
        <w:t xml:space="preserve">          ¦          ¦          ¦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¦поведения и кризисных состояний       ¦          ¦          ¦          ¦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¦10. Организация работы отделения      ¦  2 часа  ¦ 4 часа   ¦ 6 часов  ¦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¦"Телефон доверия"                     ¦          ¦          ¦          ¦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¦11. Организация работы кризисного     ¦  2 часа  ¦ 4 часа   ¦ 6 часов  ¦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¦стационара                       </w:t>
      </w:r>
      <w:r>
        <w:rPr>
          <w:rFonts w:ascii="Courier New" w:hAnsi="Courier New" w:cs="Courier New"/>
          <w:sz w:val="22"/>
          <w:szCs w:val="22"/>
        </w:rPr>
        <w:t xml:space="preserve">     ¦          ¦          ¦          ¦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¦12. Итого                             ¦ 34 часа  ¦38 часов  ¦ 72 часа  ¦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Заместитель начальника Управления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научных и образовательных</w:t>
      </w:r>
    </w:p>
    <w:p w:rsidR="00000000" w:rsidRDefault="00AE2B1A">
      <w:pPr>
        <w:tabs>
          <w:tab w:val="right" w:pos="8640"/>
        </w:tabs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медицинских учреждений </w:t>
      </w:r>
      <w:r>
        <w:rPr>
          <w:rFonts w:ascii="Arial" w:hAnsi="Arial" w:cs="Arial"/>
          <w:sz w:val="22"/>
          <w:szCs w:val="22"/>
        </w:rPr>
        <w:tab/>
        <w:t>Н.Н.Володин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E2B1A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Приложение 6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E2B1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Методические рекомендации</w:t>
      </w:r>
    </w:p>
    <w:p w:rsidR="00000000" w:rsidRDefault="00AE2B1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по организации региональной суицидологической службы</w:t>
      </w:r>
    </w:p>
    <w:p w:rsidR="00000000" w:rsidRDefault="00AE2B1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(утв. </w:t>
      </w:r>
      <w:r>
        <w:rPr>
          <w:rFonts w:ascii="Arial" w:hAnsi="Arial" w:cs="Arial"/>
          <w:sz w:val="22"/>
          <w:szCs w:val="22"/>
        </w:rPr>
        <w:t>приказом</w:t>
      </w:r>
      <w:r>
        <w:rPr>
          <w:rFonts w:ascii="Arial" w:hAnsi="Arial" w:cs="Arial"/>
          <w:b/>
          <w:bCs/>
          <w:sz w:val="22"/>
          <w:szCs w:val="22"/>
        </w:rPr>
        <w:t xml:space="preserve"> Минздрава РФ от 6 мая 1998 г. N 148)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посл</w:t>
      </w:r>
      <w:r>
        <w:rPr>
          <w:rFonts w:ascii="Arial" w:hAnsi="Arial" w:cs="Arial"/>
          <w:sz w:val="22"/>
          <w:szCs w:val="22"/>
        </w:rPr>
        <w:t>едние годы число завершенных самоубийств в России составляет более 40 на 100 тыс. насел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ния. По данным Всемирной Организации здравоохранения, уровень самоубийств более 20 на 100 тыс. н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селения является критическим. В ряде экономических районов России (Волг</w:t>
      </w:r>
      <w:r>
        <w:rPr>
          <w:rFonts w:ascii="Arial" w:hAnsi="Arial" w:cs="Arial"/>
          <w:sz w:val="22"/>
          <w:szCs w:val="22"/>
        </w:rPr>
        <w:t>о-Вятский, Западно-Сибирский, Восточно-Сибирский, Дальневосточный, Уральский) этот показатель достигает 65 - 81, в Ре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публиках Коми, Удмуртия - 150 - 180 на 100 тыс. населения.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значительной мере это обусловлено интенсивным ростом числа лиц, страдающих ал</w:t>
      </w:r>
      <w:r>
        <w:rPr>
          <w:rFonts w:ascii="Arial" w:hAnsi="Arial" w:cs="Arial"/>
          <w:sz w:val="22"/>
          <w:szCs w:val="22"/>
        </w:rPr>
        <w:t>коголизмом и наркоманиями, реактивными состояниями, неврозами, расстройствами детского и подросткового возра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lastRenderedPageBreak/>
        <w:t>та, т. е. тех расстройств, в возникновении и развитии которых важную роль играют социально-экономические факторы.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Несмотря на то, что суицидологиче</w:t>
      </w:r>
      <w:r>
        <w:rPr>
          <w:rFonts w:ascii="Arial" w:hAnsi="Arial" w:cs="Arial"/>
          <w:sz w:val="22"/>
          <w:szCs w:val="22"/>
        </w:rPr>
        <w:t>ская служба в ряде городов страны (Москва, Казань, Нижний Новг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род, Ростов на Дону, Санкт-Петербург, Уфа и др.) была организована уже в 70 - 80-е годы, до настоящего времени этот вид комплексной медицинской и психологической помощи во многих ее регионах, и</w:t>
      </w:r>
      <w:r>
        <w:rPr>
          <w:rFonts w:ascii="Arial" w:hAnsi="Arial" w:cs="Arial"/>
          <w:sz w:val="22"/>
          <w:szCs w:val="22"/>
        </w:rPr>
        <w:t xml:space="preserve"> особе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но в сельском населении, либо полностью не используется, либо организован лишь частично в виде, н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пример, "Телефона доверия". Вместе с тем, значительная часть лиц с суицидальным поведением или с суицидальными намерениями, мыслями, высказываниями и д</w:t>
      </w:r>
      <w:r>
        <w:rPr>
          <w:rFonts w:ascii="Arial" w:hAnsi="Arial" w:cs="Arial"/>
          <w:sz w:val="22"/>
          <w:szCs w:val="22"/>
        </w:rPr>
        <w:t>р., не нуждаясь в специализированной пс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хиатрической помощи, оказываемой в условиях психиатрического стационара или психоневрологического диспансера, лишена возможности получить адекватную медицинскую, психотерапевтическую, психолог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ческую и социальную пом</w:t>
      </w:r>
      <w:r>
        <w:rPr>
          <w:rFonts w:ascii="Arial" w:hAnsi="Arial" w:cs="Arial"/>
          <w:sz w:val="22"/>
          <w:szCs w:val="22"/>
        </w:rPr>
        <w:t>ощь, которая должна быть организована вне психиатрических и психоневрол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гических учреждений, с учетом того, что как показывает мировая практика, эти лица в большинстве своем активно ищут эту помощь и добровольно обращаются за нею.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Опыт работы ряда суицидол</w:t>
      </w:r>
      <w:r>
        <w:rPr>
          <w:rFonts w:ascii="Arial" w:hAnsi="Arial" w:cs="Arial"/>
          <w:sz w:val="22"/>
          <w:szCs w:val="22"/>
        </w:rPr>
        <w:t>огических служб в регионах России показывает целесообразность орган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зации комплекса структурных ее подразделений, основой которого являются: отделение "Телефон дов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рия", кабинет социально-психологической помощи, отделение кризисных состояний.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Методическое </w:t>
      </w:r>
      <w:r>
        <w:rPr>
          <w:rFonts w:ascii="Arial" w:hAnsi="Arial" w:cs="Arial"/>
          <w:sz w:val="22"/>
          <w:szCs w:val="22"/>
        </w:rPr>
        <w:t>руководство суицидологической службой в регионе и контроль за ее деятельностью осуществляется главным психиатром и главным психотерапевтом органа управления здравоохранением субъекта Российской Федерации.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E2B1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Отделение "Телефон доверия" психоневрологического </w:t>
      </w:r>
      <w:r>
        <w:rPr>
          <w:rFonts w:ascii="Arial" w:hAnsi="Arial" w:cs="Arial"/>
          <w:b/>
          <w:bCs/>
          <w:sz w:val="22"/>
          <w:szCs w:val="22"/>
        </w:rPr>
        <w:t>диспансера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Цель работы отделения - ликвидация у обратившихся кризисных состояний путем психотерапевтич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ских бесед и применения при необходимости неотложных мер по предотвращению суицидальных тенде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ций.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После выяснения в ходе психотерапевтической беседы су</w:t>
      </w:r>
      <w:r>
        <w:rPr>
          <w:rFonts w:ascii="Arial" w:hAnsi="Arial" w:cs="Arial"/>
          <w:sz w:val="22"/>
          <w:szCs w:val="22"/>
        </w:rPr>
        <w:t>ти экстремальной ситуации дежурный с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трудник отделения рекомендует абоненту обратиться по поводу возникшей проблемы в психотерапевт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ческий кабинет поликлиники, психоневрологический диспансер, кабинет социально-психологической п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мощи в поликлинике, отделени</w:t>
      </w:r>
      <w:r>
        <w:rPr>
          <w:rFonts w:ascii="Arial" w:hAnsi="Arial" w:cs="Arial"/>
          <w:sz w:val="22"/>
          <w:szCs w:val="22"/>
        </w:rPr>
        <w:t>е кризисных состояний в многопрофильной больнице или иные учрежд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ния.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При организации нескольких постов круглосуточной телефонной связи возможна специализация этих постов по работе с детьми и подростками, проблемам межличностных отношений, вопросам трудово</w:t>
      </w:r>
      <w:r>
        <w:rPr>
          <w:rFonts w:ascii="Arial" w:hAnsi="Arial" w:cs="Arial"/>
          <w:sz w:val="22"/>
          <w:szCs w:val="22"/>
        </w:rPr>
        <w:t>го и бытового устройства и др. В зависимости от преобладания в обслуживаемом районе тех или иных псих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логических проблем при выборе кандидатов на работу на "Телефоне доверия" предпочтение может быть отдано психиатру, психотерапевту или психологу. Но при эт</w:t>
      </w:r>
      <w:r>
        <w:rPr>
          <w:rFonts w:ascii="Arial" w:hAnsi="Arial" w:cs="Arial"/>
          <w:sz w:val="22"/>
          <w:szCs w:val="22"/>
        </w:rPr>
        <w:t>ом главное внимание должно обращаться на личностные качества приглашаемого на работу специалиста и его склонность к общению с соответс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вующими контингентами пациентов, стаж работы по специальности и др.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Дежурный по "Телефону доверия" должен иметь в течение</w:t>
      </w:r>
      <w:r>
        <w:rPr>
          <w:rFonts w:ascii="Arial" w:hAnsi="Arial" w:cs="Arial"/>
          <w:sz w:val="22"/>
          <w:szCs w:val="22"/>
        </w:rPr>
        <w:t xml:space="preserve"> суток доступ к банку данных психоневрол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гического диспансера. Он постоянно участвует в конференциях, организуемых психоневрологическим диспансером, кабинетами социально-психологической помощи и отделениями кризисных состояний по вопросам деятельности суиц</w:t>
      </w:r>
      <w:r>
        <w:rPr>
          <w:rFonts w:ascii="Arial" w:hAnsi="Arial" w:cs="Arial"/>
          <w:sz w:val="22"/>
          <w:szCs w:val="22"/>
        </w:rPr>
        <w:t>идологической службы в целом с приглашением психиатров скорой медици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ской помощи, работников милиции, службы профессиональной ориентации и психологической поддержки населения.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E2B1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Кабинет социально-психологической помощи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Устройство и примерный перечень обору</w:t>
      </w:r>
      <w:r>
        <w:rPr>
          <w:rFonts w:ascii="Arial" w:hAnsi="Arial" w:cs="Arial"/>
          <w:sz w:val="22"/>
          <w:szCs w:val="22"/>
        </w:rPr>
        <w:t>дования кабинета соответствуют таковым для психотерапе</w:t>
      </w:r>
      <w:r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тического кабинета (см. Приложение 9 к приказу Минздравмедпрома России от 30.10.95 N 294).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Взаимоотношения в терапевтической бригаде, состоящей из врача-психиатра, медицинского психолога и социального </w:t>
      </w:r>
      <w:r>
        <w:rPr>
          <w:rFonts w:ascii="Arial" w:hAnsi="Arial" w:cs="Arial"/>
          <w:sz w:val="22"/>
          <w:szCs w:val="22"/>
        </w:rPr>
        <w:t>работника, строятся в соответствии с принципами, изложенными в методических рекоме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дациях о работе врача-психотерапевта и медицинского психолога в многопрофильной бригаде специал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стов, оказывающих психиатрическую и психотерапевтическую помощь (Примечание 3</w:t>
      </w:r>
      <w:r>
        <w:rPr>
          <w:rFonts w:ascii="Arial" w:hAnsi="Arial" w:cs="Arial"/>
          <w:sz w:val="22"/>
          <w:szCs w:val="22"/>
        </w:rPr>
        <w:t xml:space="preserve"> к приказу Минздр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ва России от 26.11.96 N 391).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E2B1A">
      <w:pPr>
        <w:autoSpaceDE w:val="0"/>
        <w:autoSpaceDN w:val="0"/>
        <w:adjustRightInd w:val="0"/>
        <w:ind w:left="97" w:right="97"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i/>
          <w:iCs/>
          <w:sz w:val="22"/>
          <w:szCs w:val="22"/>
        </w:rPr>
        <w:t xml:space="preserve">По-видимому, в тексте настоящих рекомендаций допущена опечатка. Имеется в виду </w:t>
      </w:r>
      <w:r>
        <w:rPr>
          <w:rFonts w:ascii="Arial" w:hAnsi="Arial" w:cs="Arial"/>
          <w:sz w:val="22"/>
          <w:szCs w:val="22"/>
        </w:rPr>
        <w:t>приложение 3</w:t>
      </w:r>
      <w:r>
        <w:rPr>
          <w:rFonts w:ascii="Arial" w:hAnsi="Arial" w:cs="Arial"/>
          <w:i/>
          <w:iCs/>
          <w:sz w:val="22"/>
          <w:szCs w:val="22"/>
        </w:rPr>
        <w:t xml:space="preserve"> к приказу Минздрава РФ от 26 ноября 1996 г. N 391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Врач-психиатр со стажем работы в области практической психиатрии</w:t>
      </w:r>
      <w:r>
        <w:rPr>
          <w:rFonts w:ascii="Arial" w:hAnsi="Arial" w:cs="Arial"/>
          <w:sz w:val="22"/>
          <w:szCs w:val="22"/>
        </w:rPr>
        <w:t xml:space="preserve"> не менее 3 лет должен иметь сертификаты по специальности психиатрия и психотерапия, а также свидетельство о специализации по суицидологии.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его обязанности входят амбулаторное обследование, консультирование и лечение лиц, находящихся в суицидоопасном или</w:t>
      </w:r>
      <w:r>
        <w:rPr>
          <w:rFonts w:ascii="Arial" w:hAnsi="Arial" w:cs="Arial"/>
          <w:sz w:val="22"/>
          <w:szCs w:val="22"/>
        </w:rPr>
        <w:t xml:space="preserve"> кризисном состоянии (из деонтологических соображений используются рецепту</w:t>
      </w:r>
      <w:r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ные бланки поликлиники); выдача при необходимости в соответствии с установленными правилами лис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ка временной нетрудоспособности (в графе лечебного учреждения указывается поликлиника</w:t>
      </w:r>
      <w:r>
        <w:rPr>
          <w:rFonts w:ascii="Arial" w:hAnsi="Arial" w:cs="Arial"/>
          <w:sz w:val="22"/>
          <w:szCs w:val="22"/>
        </w:rPr>
        <w:t>); направл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ние на госпитализацию в отделение кризисных состояний; ведение медицинской и отчетной документ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ции; психогигиеническая работа с родителями несовершеннолетних, находящихся в суицидоопасном с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стоянии; организация профилактической работы в учрежден</w:t>
      </w:r>
      <w:r>
        <w:rPr>
          <w:rFonts w:ascii="Arial" w:hAnsi="Arial" w:cs="Arial"/>
          <w:sz w:val="22"/>
          <w:szCs w:val="22"/>
        </w:rPr>
        <w:t>иях образования, комиссиях по делам нес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вершеннолетних; ознакомление медицинских работников поликлиники (медсанчасти) с факторами суиц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дального риска в населении.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Медицинский психолог, действуя в соответствии с положением о нем (см. Приложение 2 к приказу </w:t>
      </w:r>
      <w:r>
        <w:rPr>
          <w:rFonts w:ascii="Arial" w:hAnsi="Arial" w:cs="Arial"/>
          <w:sz w:val="22"/>
          <w:szCs w:val="22"/>
        </w:rPr>
        <w:t>Ми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здравмедпрома России от 30.10.95 N 294), участвует в амбулаторном приеме пациентов и осуществляет предварительную психологическую диагностику; по направлению врача-психиатра проводит экспериме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тально-психологическое исследование; участвует в планировани</w:t>
      </w:r>
      <w:r>
        <w:rPr>
          <w:rFonts w:ascii="Arial" w:hAnsi="Arial" w:cs="Arial"/>
          <w:sz w:val="22"/>
          <w:szCs w:val="22"/>
        </w:rPr>
        <w:t>и, организации и проведении различных индивидуальных и групповых форм психотерапии и психологической коррекции.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Социальный работник, действуя в соответствии с положением о нем (см. Приложение 5 к приказу Ми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здравмедпрома России от 30.10.95 N 294), проводит</w:t>
      </w:r>
      <w:r>
        <w:rPr>
          <w:rFonts w:ascii="Arial" w:hAnsi="Arial" w:cs="Arial"/>
          <w:sz w:val="22"/>
          <w:szCs w:val="22"/>
        </w:rPr>
        <w:t xml:space="preserve"> по направлению врача-психиатра с согласия пацие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та обследование условий проживания и трудовой деятельности; осуществляет с согласия пациента меры по реализации его прав и интересов по месту учебы или работы, в органах и учреждениях исполнител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ной власти и</w:t>
      </w:r>
      <w:r>
        <w:rPr>
          <w:rFonts w:ascii="Arial" w:hAnsi="Arial" w:cs="Arial"/>
          <w:sz w:val="22"/>
          <w:szCs w:val="22"/>
        </w:rPr>
        <w:t xml:space="preserve"> др.; оказывает пациенту помощь в бытовом и трудовом устройстве; ведет дневник индив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дуальной реабилитационной программы; участвует в составлении отчетных документов.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Медицинская сестра еженедельно ведет учет, составляет сводки о всех случаях завершенных с</w:t>
      </w:r>
      <w:r>
        <w:rPr>
          <w:rFonts w:ascii="Arial" w:hAnsi="Arial" w:cs="Arial"/>
          <w:sz w:val="22"/>
          <w:szCs w:val="22"/>
        </w:rPr>
        <w:t>уиц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дов, суицидальных попытках на обслуживаемой территории; по поручению врача-психиатра приглашает пациентов, обратившихся в кабинет (с соблюдением конфиденциальности письменно, по телефону или лично), на беседу с врачом; участвует в амбулаторном приеме п</w:t>
      </w:r>
      <w:r>
        <w:rPr>
          <w:rFonts w:ascii="Arial" w:hAnsi="Arial" w:cs="Arial"/>
          <w:sz w:val="22"/>
          <w:szCs w:val="22"/>
        </w:rPr>
        <w:t>ациентов, заполняет журнал посещений больных и другую медицинскую документацию, участвует в составлении отчетных документов.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Кабинет не участвует в проведении военно-психиатрической и судебно-психиатрической экспертизы.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E2B1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Отделение кризисных состояний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Устр</w:t>
      </w:r>
      <w:r>
        <w:rPr>
          <w:rFonts w:ascii="Arial" w:hAnsi="Arial" w:cs="Arial"/>
          <w:sz w:val="22"/>
          <w:szCs w:val="22"/>
        </w:rPr>
        <w:t>ойство и примерный перечень оборудования отделения соответствуют дополнению к Примерному перечню оборудования психиатрических и психоневрологических больниц, необходимого для проведения реабилитационных мероприятий (см. Приложение 12 к приказу Минздравмедп</w:t>
      </w:r>
      <w:r>
        <w:rPr>
          <w:rFonts w:ascii="Arial" w:hAnsi="Arial" w:cs="Arial"/>
          <w:sz w:val="22"/>
          <w:szCs w:val="22"/>
        </w:rPr>
        <w:t>рома России от 30.10.95 N 294).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районах, обслуживающих менее 300 тыс. населения, образуются палаты кризисных состояний в с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ставе (психосоматических) отделений многопрофильных больниц.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Взаимоотношения в терапевтической бригаде, состоящей из врача-психиатр</w:t>
      </w:r>
      <w:r>
        <w:rPr>
          <w:rFonts w:ascii="Arial" w:hAnsi="Arial" w:cs="Arial"/>
          <w:sz w:val="22"/>
          <w:szCs w:val="22"/>
        </w:rPr>
        <w:t>а, медицинского психолога и социального работника, строятся в соответствии с принципами, изложенными в Методических рекоме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дациях о работе врача-психотерапевта и медицинского психолога в многопрофильной бригаде специал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стов, оказывающих психиатрическую и п</w:t>
      </w:r>
      <w:r>
        <w:rPr>
          <w:rFonts w:ascii="Arial" w:hAnsi="Arial" w:cs="Arial"/>
          <w:sz w:val="22"/>
          <w:szCs w:val="22"/>
        </w:rPr>
        <w:t>сихотерапевтическую помощь (Приложение 3 к приказу Ми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здравмедпрома России от 26.11.96 N 391).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Для добровольной госпитализации пациента в отделение не обязательно направление психоневрол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гического диспансера или кабинета социально-психологической помощи.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ротивопоказаниями для поступления в отделение являются тяжелые соматические заболевания, требующие неотложной терапии в соответствующих стационарах, а также острые психотические состо</w:t>
      </w:r>
      <w:r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>ния, требующие госпитализации в психиатрическую больницу. Сроки пребыван</w:t>
      </w:r>
      <w:r>
        <w:rPr>
          <w:rFonts w:ascii="Arial" w:hAnsi="Arial" w:cs="Arial"/>
          <w:sz w:val="22"/>
          <w:szCs w:val="22"/>
        </w:rPr>
        <w:t>ия в отделении устанавл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ваются индивидуально, по согласованию с пациентом. При необходимости больной может быть перев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ден в психиатрический стационар в установленном законом порядке.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Отделение работает в режиме открытых дверей с широким использованием дома</w:t>
      </w:r>
      <w:r>
        <w:rPr>
          <w:rFonts w:ascii="Arial" w:hAnsi="Arial" w:cs="Arial"/>
          <w:sz w:val="22"/>
          <w:szCs w:val="22"/>
        </w:rPr>
        <w:t>шних отпусков.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Требования к медицинскому и иному персоналу отделения относительно специализации и основных принципов работы с пациентами и их социальным окружением соответствует требованиям к персоналу социально-психологического кабинета. На время пребыван</w:t>
      </w:r>
      <w:r>
        <w:rPr>
          <w:rFonts w:ascii="Arial" w:hAnsi="Arial" w:cs="Arial"/>
          <w:sz w:val="22"/>
          <w:szCs w:val="22"/>
        </w:rPr>
        <w:t>ия в отделении пациенту выдается листок временной нетрудоспособности, где в графе лечебное учреждение указывается больница, в структуре которой развернуто отделение.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Отделение не участвует в проведении военно-психиатрической и судебно-психиатрической экспе</w:t>
      </w:r>
      <w:r>
        <w:rPr>
          <w:rFonts w:ascii="Arial" w:hAnsi="Arial" w:cs="Arial"/>
          <w:sz w:val="22"/>
          <w:szCs w:val="22"/>
        </w:rPr>
        <w:t>рт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зы.</w:t>
      </w:r>
    </w:p>
    <w:p w:rsidR="00000000" w:rsidRDefault="00AE2B1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Начальник Управления</w:t>
      </w:r>
    </w:p>
    <w:p w:rsidR="00000000" w:rsidRDefault="00AE2B1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организации медицинской</w:t>
      </w:r>
    </w:p>
    <w:p w:rsidR="00000000" w:rsidRDefault="00AE2B1A">
      <w:pPr>
        <w:tabs>
          <w:tab w:val="right" w:pos="8640"/>
        </w:tabs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помощи населению </w:t>
      </w:r>
      <w:r>
        <w:rPr>
          <w:rFonts w:ascii="Arial" w:hAnsi="Arial" w:cs="Arial"/>
          <w:sz w:val="22"/>
          <w:szCs w:val="22"/>
        </w:rPr>
        <w:tab/>
        <w:t>А.И. Вялков</w:t>
      </w:r>
    </w:p>
    <w:p w:rsidR="00AE2B1A" w:rsidRDefault="00AE2B1A">
      <w:pPr>
        <w:ind w:firstLine="284"/>
      </w:pPr>
    </w:p>
    <w:sectPr w:rsidR="00AE2B1A">
      <w:footerReference w:type="even" r:id="rId6"/>
      <w:footerReference w:type="default" r:id="rId7"/>
      <w:pgSz w:w="12240" w:h="15840"/>
      <w:pgMar w:top="567" w:right="624" w:bottom="567" w:left="567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B1A" w:rsidRDefault="00AE2B1A">
      <w:r>
        <w:separator/>
      </w:r>
    </w:p>
  </w:endnote>
  <w:endnote w:type="continuationSeparator" w:id="1">
    <w:p w:rsidR="00AE2B1A" w:rsidRDefault="00AE2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2B1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AE2B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2B1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55B0A">
      <w:rPr>
        <w:rStyle w:val="a4"/>
        <w:noProof/>
      </w:rPr>
      <w:t>1</w:t>
    </w:r>
    <w:r>
      <w:rPr>
        <w:rStyle w:val="a4"/>
      </w:rPr>
      <w:fldChar w:fldCharType="end"/>
    </w:r>
  </w:p>
  <w:p w:rsidR="00000000" w:rsidRDefault="00AE2B1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B1A" w:rsidRDefault="00AE2B1A">
      <w:r>
        <w:separator/>
      </w:r>
    </w:p>
  </w:footnote>
  <w:footnote w:type="continuationSeparator" w:id="1">
    <w:p w:rsidR="00AE2B1A" w:rsidRDefault="00AE2B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B0A"/>
    <w:rsid w:val="00AE2B1A"/>
    <w:rsid w:val="00C5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3909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РФ от 6 мая 1998 г</vt:lpstr>
    </vt:vector>
  </TitlesOfParts>
  <Company>ГАЛМК РТ</Company>
  <LinksUpToDate>false</LinksUpToDate>
  <CharactersWithSpaces>26144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РФ от 6 мая 1998 г</dc:title>
  <dc:subject/>
  <dc:creator>Заки Забихович</dc:creator>
  <cp:keywords/>
  <dc:description/>
  <cp:lastModifiedBy>Ofitserova</cp:lastModifiedBy>
  <cp:revision>2</cp:revision>
  <dcterms:created xsi:type="dcterms:W3CDTF">2012-12-12T10:31:00Z</dcterms:created>
  <dcterms:modified xsi:type="dcterms:W3CDTF">2012-12-12T10:31:00Z</dcterms:modified>
</cp:coreProperties>
</file>